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7753" w14:textId="77777777" w:rsidR="00824D83" w:rsidRDefault="00824D83" w:rsidP="00824D83">
      <w:pPr>
        <w:spacing w:line="270" w:lineRule="auto"/>
        <w:ind w:left="1560" w:right="1220" w:hanging="357"/>
        <w:jc w:val="center"/>
        <w:rPr>
          <w:rFonts w:ascii="Cambria" w:eastAsia="Cambria" w:hAnsi="Cambria"/>
          <w:b/>
          <w:sz w:val="18"/>
          <w:szCs w:val="18"/>
        </w:rPr>
      </w:pPr>
      <w:bookmarkStart w:id="0" w:name="_GoBack"/>
      <w:bookmarkEnd w:id="0"/>
    </w:p>
    <w:p w14:paraId="205F5C7F" w14:textId="77777777" w:rsidR="00824D83" w:rsidRDefault="00824D83" w:rsidP="00824D83">
      <w:pPr>
        <w:tabs>
          <w:tab w:val="left" w:pos="9540"/>
        </w:tabs>
        <w:spacing w:line="270" w:lineRule="auto"/>
        <w:ind w:left="1560" w:right="1220" w:hanging="357"/>
        <w:jc w:val="both"/>
        <w:rPr>
          <w:rFonts w:ascii="Cambria" w:eastAsia="Cambria" w:hAnsi="Cambria"/>
          <w:b/>
          <w:sz w:val="18"/>
          <w:szCs w:val="18"/>
        </w:rPr>
      </w:pPr>
      <w:r>
        <w:rPr>
          <w:rFonts w:ascii="Cambria" w:eastAsia="Cambria" w:hAnsi="Cambria"/>
          <w:b/>
          <w:sz w:val="18"/>
          <w:szCs w:val="18"/>
        </w:rPr>
        <w:t xml:space="preserve">2801 Pacific Coast Hwy, Torrance, CA 90505 </w:t>
      </w:r>
      <w:r>
        <w:rPr>
          <w:rFonts w:ascii="Wingdings" w:eastAsia="Cambria" w:hAnsi="Wingdings"/>
          <w:b/>
          <w:sz w:val="18"/>
          <w:szCs w:val="18"/>
        </w:rPr>
        <w:t></w:t>
      </w:r>
      <w:r>
        <w:rPr>
          <w:rFonts w:ascii="Cambria" w:eastAsia="Cambria" w:hAnsi="Cambria"/>
          <w:b/>
          <w:sz w:val="18"/>
          <w:szCs w:val="18"/>
        </w:rPr>
        <w:t xml:space="preserve"> 424.347.7331 </w:t>
      </w:r>
      <w:r>
        <w:rPr>
          <w:rFonts w:ascii="Wingdings" w:eastAsia="Cambria" w:hAnsi="Wingdings"/>
          <w:b/>
          <w:sz w:val="18"/>
          <w:szCs w:val="18"/>
        </w:rPr>
        <w:t></w:t>
      </w:r>
      <w:r>
        <w:rPr>
          <w:rFonts w:ascii="Cambria" w:eastAsia="Cambria" w:hAnsi="Cambria"/>
          <w:b/>
          <w:sz w:val="18"/>
          <w:szCs w:val="18"/>
        </w:rPr>
        <w:t>Freighthouse1260@gmail.com</w:t>
      </w:r>
    </w:p>
    <w:p w14:paraId="056C375A" w14:textId="77777777" w:rsidR="00824D83" w:rsidRDefault="00824D83" w:rsidP="00824D83">
      <w:pPr>
        <w:spacing w:line="270" w:lineRule="auto"/>
        <w:ind w:right="1220"/>
        <w:rPr>
          <w:rFonts w:ascii="Cambria" w:eastAsia="Cambria" w:hAnsi="Cambria"/>
          <w:b/>
          <w:sz w:val="18"/>
          <w:szCs w:val="18"/>
        </w:rPr>
      </w:pPr>
    </w:p>
    <w:p w14:paraId="2394288D" w14:textId="77777777" w:rsidR="00824D83" w:rsidRPr="00846A07" w:rsidRDefault="00824D83" w:rsidP="00824D83">
      <w:pPr>
        <w:spacing w:line="270" w:lineRule="auto"/>
        <w:ind w:left="1560" w:right="1220" w:hanging="357"/>
        <w:jc w:val="center"/>
        <w:rPr>
          <w:rFonts w:ascii="Cambria" w:eastAsia="Cambria" w:hAnsi="Cambria"/>
          <w:sz w:val="18"/>
          <w:szCs w:val="18"/>
        </w:rPr>
      </w:pPr>
      <w:r w:rsidRPr="00846A07">
        <w:rPr>
          <w:rFonts w:ascii="Cambria" w:eastAsia="Cambria" w:hAnsi="Cambria"/>
          <w:b/>
          <w:sz w:val="18"/>
          <w:szCs w:val="18"/>
        </w:rPr>
        <w:t>It is our honor and pleasure to assist you in a selling your property. In order to make the experience a positive one for all, the below policies are in place so both parties have a clear understanding of expectations</w:t>
      </w:r>
      <w:r w:rsidRPr="00846A07">
        <w:rPr>
          <w:rFonts w:ascii="Cambria" w:eastAsia="Cambria" w:hAnsi="Cambria"/>
          <w:sz w:val="18"/>
          <w:szCs w:val="18"/>
        </w:rPr>
        <w:t>.</w:t>
      </w:r>
    </w:p>
    <w:p w14:paraId="05E46D30" w14:textId="77777777" w:rsidR="00824D83" w:rsidRPr="00846A07" w:rsidRDefault="00824D83" w:rsidP="00824D83">
      <w:pPr>
        <w:spacing w:line="264" w:lineRule="exact"/>
        <w:rPr>
          <w:rFonts w:ascii="Times New Roman" w:eastAsia="Times New Roman" w:hAnsi="Times New Roman"/>
          <w:sz w:val="18"/>
          <w:szCs w:val="18"/>
        </w:rPr>
      </w:pPr>
    </w:p>
    <w:p w14:paraId="273D7440" w14:textId="77777777" w:rsidR="00824D83" w:rsidRPr="00846A07" w:rsidRDefault="00824D83" w:rsidP="00824D83">
      <w:pPr>
        <w:spacing w:line="0" w:lineRule="atLeast"/>
        <w:jc w:val="center"/>
        <w:rPr>
          <w:rFonts w:ascii="Cambria" w:eastAsia="Cambria" w:hAnsi="Cambria"/>
          <w:b/>
          <w:sz w:val="18"/>
          <w:szCs w:val="18"/>
          <w:u w:val="single"/>
        </w:rPr>
      </w:pPr>
      <w:r w:rsidRPr="00846A07">
        <w:rPr>
          <w:rFonts w:ascii="Cambria" w:eastAsia="Cambria" w:hAnsi="Cambria"/>
          <w:b/>
          <w:sz w:val="18"/>
          <w:szCs w:val="18"/>
          <w:u w:val="single"/>
        </w:rPr>
        <w:t>Consignment Policies</w:t>
      </w:r>
    </w:p>
    <w:p w14:paraId="7BA17C5C" w14:textId="77777777" w:rsidR="00824D83" w:rsidRPr="00846A07" w:rsidRDefault="00824D83" w:rsidP="00824D83">
      <w:pPr>
        <w:spacing w:line="286" w:lineRule="exact"/>
        <w:rPr>
          <w:rFonts w:ascii="Times New Roman" w:eastAsia="Times New Roman" w:hAnsi="Times New Roman"/>
          <w:sz w:val="18"/>
          <w:szCs w:val="18"/>
        </w:rPr>
      </w:pPr>
    </w:p>
    <w:p w14:paraId="7D2CCFB4" w14:textId="77777777" w:rsidR="00824D83" w:rsidRPr="00846A07" w:rsidRDefault="00824D83" w:rsidP="00824D83">
      <w:pPr>
        <w:numPr>
          <w:ilvl w:val="0"/>
          <w:numId w:val="1"/>
        </w:numPr>
        <w:tabs>
          <w:tab w:val="left" w:pos="360"/>
        </w:tabs>
        <w:spacing w:line="213" w:lineRule="auto"/>
        <w:ind w:left="360" w:hanging="360"/>
        <w:jc w:val="both"/>
        <w:rPr>
          <w:rFonts w:ascii="Symbol" w:eastAsia="Symbol" w:hAnsi="Symbol"/>
          <w:sz w:val="18"/>
          <w:szCs w:val="18"/>
        </w:rPr>
      </w:pPr>
      <w:r w:rsidRPr="00846A07">
        <w:rPr>
          <w:rFonts w:ascii="Cambria" w:eastAsia="Cambria" w:hAnsi="Cambria"/>
          <w:sz w:val="18"/>
          <w:szCs w:val="18"/>
        </w:rPr>
        <w:t>The Freighthouse primarily focuses on consignment/sale of antique to contemporary: home furniture, decor and accessories; art (original); and jewelry (not fine). Miscellaneous items such as (but not limited to) books, greeting cards, specialty clothing, and handbags may be accepted.</w:t>
      </w:r>
    </w:p>
    <w:p w14:paraId="3B291704" w14:textId="77777777" w:rsidR="00824D83" w:rsidRPr="00846A07" w:rsidRDefault="00824D83" w:rsidP="00824D83">
      <w:pPr>
        <w:spacing w:line="93" w:lineRule="exact"/>
        <w:rPr>
          <w:rFonts w:ascii="Times New Roman" w:eastAsia="Times New Roman" w:hAnsi="Times New Roman"/>
          <w:sz w:val="18"/>
          <w:szCs w:val="18"/>
        </w:rPr>
      </w:pPr>
    </w:p>
    <w:p w14:paraId="3264BA36" w14:textId="77777777" w:rsidR="00824D83" w:rsidRPr="00846A07" w:rsidRDefault="00824D83" w:rsidP="00824D83">
      <w:pPr>
        <w:numPr>
          <w:ilvl w:val="1"/>
          <w:numId w:val="2"/>
        </w:numPr>
        <w:tabs>
          <w:tab w:val="left" w:pos="1080"/>
        </w:tabs>
        <w:spacing w:line="255" w:lineRule="auto"/>
        <w:ind w:left="1080" w:right="820" w:hanging="360"/>
        <w:rPr>
          <w:rFonts w:ascii="Courier New" w:eastAsia="Courier New" w:hAnsi="Courier New"/>
          <w:i/>
          <w:sz w:val="18"/>
          <w:szCs w:val="18"/>
        </w:rPr>
      </w:pPr>
      <w:r w:rsidRPr="00846A07">
        <w:rPr>
          <w:rFonts w:ascii="Cambria" w:eastAsia="Cambria" w:hAnsi="Cambria"/>
          <w:i/>
          <w:sz w:val="18"/>
          <w:szCs w:val="18"/>
        </w:rPr>
        <w:t>Items not accepted include but are not limited to appliances, electronics, exercise/sports equipment, children’s toys, most clothing, and large furniture pieces.</w:t>
      </w:r>
    </w:p>
    <w:p w14:paraId="5D488793" w14:textId="77777777" w:rsidR="00824D83" w:rsidRPr="00846A07" w:rsidRDefault="00824D83" w:rsidP="00824D83">
      <w:pPr>
        <w:spacing w:line="133" w:lineRule="exact"/>
        <w:rPr>
          <w:rFonts w:ascii="Courier New" w:eastAsia="Courier New" w:hAnsi="Courier New"/>
          <w:i/>
          <w:sz w:val="18"/>
          <w:szCs w:val="18"/>
        </w:rPr>
      </w:pPr>
    </w:p>
    <w:p w14:paraId="71FD320E" w14:textId="1B64EA6B" w:rsidR="00670FC7" w:rsidRPr="00846A07" w:rsidRDefault="00824D83" w:rsidP="00670FC7">
      <w:pPr>
        <w:numPr>
          <w:ilvl w:val="0"/>
          <w:numId w:val="2"/>
        </w:numPr>
        <w:tabs>
          <w:tab w:val="left" w:pos="360"/>
        </w:tabs>
        <w:spacing w:line="211" w:lineRule="auto"/>
        <w:ind w:left="360" w:hanging="360"/>
        <w:jc w:val="both"/>
        <w:rPr>
          <w:rFonts w:ascii="Symbol" w:eastAsia="Symbol" w:hAnsi="Symbol"/>
          <w:sz w:val="18"/>
          <w:szCs w:val="18"/>
        </w:rPr>
      </w:pPr>
      <w:r w:rsidRPr="00846A07">
        <w:rPr>
          <w:rFonts w:ascii="Cambria" w:eastAsia="Cambria" w:hAnsi="Cambria"/>
          <w:sz w:val="18"/>
          <w:szCs w:val="18"/>
        </w:rPr>
        <w:t xml:space="preserve">Photo and description (example: material, size, date, maker) of each item </w:t>
      </w:r>
      <w:r w:rsidR="00670FC7">
        <w:rPr>
          <w:rFonts w:ascii="Cambria" w:eastAsia="Cambria" w:hAnsi="Cambria"/>
          <w:sz w:val="18"/>
          <w:szCs w:val="18"/>
        </w:rPr>
        <w:t xml:space="preserve">should be emailed to </w:t>
      </w:r>
      <w:r w:rsidR="00670FC7" w:rsidRPr="005724A9">
        <w:rPr>
          <w:rFonts w:ascii="Cambria" w:eastAsia="Cambria" w:hAnsi="Cambria"/>
          <w:b/>
          <w:sz w:val="18"/>
          <w:szCs w:val="18"/>
        </w:rPr>
        <w:t>Freighthouse1260@gmail.com</w:t>
      </w:r>
      <w:r w:rsidR="00670FC7">
        <w:rPr>
          <w:rFonts w:ascii="Cambria" w:eastAsia="Cambria" w:hAnsi="Cambria"/>
          <w:sz w:val="18"/>
          <w:szCs w:val="18"/>
        </w:rPr>
        <w:t xml:space="preserve"> or brought into the store, between 10:00 – 12:00,  for </w:t>
      </w:r>
      <w:r w:rsidR="00670FC7" w:rsidRPr="00846A07">
        <w:rPr>
          <w:rFonts w:ascii="Cambria" w:eastAsia="Cambria" w:hAnsi="Cambria"/>
          <w:sz w:val="18"/>
          <w:szCs w:val="18"/>
        </w:rPr>
        <w:t>preliminary evaluation to determine salability.</w:t>
      </w:r>
    </w:p>
    <w:p w14:paraId="121D6DCA" w14:textId="3E0C1E8F" w:rsidR="00670FC7" w:rsidRPr="00670FC7" w:rsidRDefault="00670FC7" w:rsidP="00670FC7">
      <w:pPr>
        <w:tabs>
          <w:tab w:val="left" w:pos="360"/>
        </w:tabs>
        <w:spacing w:line="211" w:lineRule="auto"/>
        <w:ind w:left="360"/>
        <w:jc w:val="both"/>
        <w:rPr>
          <w:rFonts w:ascii="Symbol" w:eastAsia="Symbol" w:hAnsi="Symbol"/>
          <w:sz w:val="18"/>
          <w:szCs w:val="18"/>
        </w:rPr>
      </w:pPr>
    </w:p>
    <w:p w14:paraId="2B3CE4BA" w14:textId="77777777" w:rsidR="00824D83" w:rsidRPr="00846A07" w:rsidRDefault="00824D83" w:rsidP="00824D83">
      <w:pPr>
        <w:spacing w:line="167" w:lineRule="exact"/>
        <w:rPr>
          <w:rFonts w:ascii="Symbol" w:eastAsia="Symbol" w:hAnsi="Symbol"/>
          <w:sz w:val="18"/>
          <w:szCs w:val="18"/>
        </w:rPr>
      </w:pPr>
    </w:p>
    <w:p w14:paraId="5A1F7009" w14:textId="77777777" w:rsidR="00824D83" w:rsidRPr="00846A07" w:rsidRDefault="00824D83" w:rsidP="00824D83">
      <w:pPr>
        <w:numPr>
          <w:ilvl w:val="0"/>
          <w:numId w:val="2"/>
        </w:numPr>
        <w:tabs>
          <w:tab w:val="left" w:pos="360"/>
        </w:tabs>
        <w:spacing w:line="207" w:lineRule="auto"/>
        <w:ind w:left="360" w:hanging="360"/>
        <w:rPr>
          <w:rFonts w:ascii="Symbol" w:eastAsia="Symbol" w:hAnsi="Symbol"/>
          <w:sz w:val="18"/>
          <w:szCs w:val="18"/>
        </w:rPr>
      </w:pPr>
      <w:r w:rsidRPr="00846A07">
        <w:rPr>
          <w:rFonts w:ascii="Cambria" w:eastAsia="Cambria" w:hAnsi="Cambria"/>
          <w:sz w:val="18"/>
          <w:szCs w:val="18"/>
        </w:rPr>
        <w:t>All consigned property should be clean and in good condition (free of major damage – average wear from normal use, ok.)</w:t>
      </w:r>
    </w:p>
    <w:p w14:paraId="0319F984" w14:textId="77777777" w:rsidR="00824D83" w:rsidRPr="00846A07" w:rsidRDefault="00824D83" w:rsidP="00824D83">
      <w:pPr>
        <w:spacing w:line="160" w:lineRule="exact"/>
        <w:rPr>
          <w:rFonts w:ascii="Symbol" w:eastAsia="Symbol" w:hAnsi="Symbol"/>
          <w:sz w:val="18"/>
          <w:szCs w:val="18"/>
        </w:rPr>
      </w:pPr>
    </w:p>
    <w:p w14:paraId="1685F42E" w14:textId="77777777" w:rsidR="00824D83" w:rsidRPr="00846A07" w:rsidRDefault="00824D83" w:rsidP="00824D83">
      <w:pPr>
        <w:numPr>
          <w:ilvl w:val="0"/>
          <w:numId w:val="2"/>
        </w:numPr>
        <w:tabs>
          <w:tab w:val="left" w:pos="360"/>
        </w:tabs>
        <w:spacing w:line="207" w:lineRule="auto"/>
        <w:ind w:left="360" w:hanging="360"/>
        <w:rPr>
          <w:rFonts w:ascii="Symbol" w:eastAsia="Symbol" w:hAnsi="Symbol"/>
          <w:sz w:val="18"/>
          <w:szCs w:val="18"/>
        </w:rPr>
      </w:pPr>
      <w:r w:rsidRPr="00846A07">
        <w:rPr>
          <w:rFonts w:ascii="Cambria" w:eastAsia="Cambria" w:hAnsi="Cambria"/>
          <w:sz w:val="18"/>
          <w:szCs w:val="18"/>
        </w:rPr>
        <w:t>Consignor shall make appointment with the Freighthouse to deliver consigned property during business hours.</w:t>
      </w:r>
    </w:p>
    <w:p w14:paraId="2BF5372C" w14:textId="77777777" w:rsidR="00824D83" w:rsidRPr="00846A07" w:rsidRDefault="00824D83" w:rsidP="00824D83">
      <w:pPr>
        <w:spacing w:line="97" w:lineRule="exact"/>
        <w:rPr>
          <w:rFonts w:ascii="Symbol" w:eastAsia="Symbol" w:hAnsi="Symbol"/>
          <w:sz w:val="18"/>
          <w:szCs w:val="18"/>
        </w:rPr>
      </w:pPr>
    </w:p>
    <w:p w14:paraId="79524EC6" w14:textId="77777777" w:rsidR="00824D83" w:rsidRPr="00846A07" w:rsidRDefault="00824D83" w:rsidP="00824D83">
      <w:pPr>
        <w:numPr>
          <w:ilvl w:val="1"/>
          <w:numId w:val="2"/>
        </w:numPr>
        <w:tabs>
          <w:tab w:val="left" w:pos="1080"/>
        </w:tabs>
        <w:spacing w:line="304" w:lineRule="auto"/>
        <w:ind w:left="1080" w:right="720" w:hanging="360"/>
        <w:rPr>
          <w:rFonts w:ascii="Courier New" w:eastAsia="Courier New" w:hAnsi="Courier New"/>
          <w:i/>
          <w:sz w:val="18"/>
          <w:szCs w:val="18"/>
        </w:rPr>
      </w:pPr>
      <w:r w:rsidRPr="00846A07">
        <w:rPr>
          <w:rFonts w:ascii="Cambria" w:eastAsia="Cambria" w:hAnsi="Cambria"/>
          <w:i/>
          <w:sz w:val="18"/>
          <w:szCs w:val="18"/>
        </w:rPr>
        <w:t>Property dropped off outside of business hours is assumed donated to the Freighthouse and becomes the property of the Freighthouse to discard, sell or donate at its sole discretion/benefit.</w:t>
      </w:r>
    </w:p>
    <w:p w14:paraId="65A5002F" w14:textId="77777777" w:rsidR="00824D83" w:rsidRPr="00846A07" w:rsidRDefault="00824D83" w:rsidP="00824D83">
      <w:pPr>
        <w:spacing w:line="10" w:lineRule="exact"/>
        <w:rPr>
          <w:rFonts w:ascii="Courier New" w:eastAsia="Courier New" w:hAnsi="Courier New"/>
          <w:i/>
          <w:sz w:val="18"/>
          <w:szCs w:val="18"/>
        </w:rPr>
      </w:pPr>
    </w:p>
    <w:p w14:paraId="0604E777" w14:textId="77777777" w:rsidR="00824D83" w:rsidRPr="00846A07" w:rsidRDefault="00824D83" w:rsidP="00824D83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Symbol" w:eastAsia="Symbol" w:hAnsi="Symbol"/>
          <w:sz w:val="18"/>
          <w:szCs w:val="18"/>
        </w:rPr>
      </w:pPr>
      <w:r w:rsidRPr="00846A07">
        <w:rPr>
          <w:rFonts w:ascii="Cambria" w:eastAsia="Cambria" w:hAnsi="Cambria"/>
          <w:sz w:val="18"/>
          <w:szCs w:val="18"/>
        </w:rPr>
        <w:t>The Freighthouse has the right to refuse property prior to delivery or upon inspection.</w:t>
      </w:r>
    </w:p>
    <w:p w14:paraId="05307249" w14:textId="77777777" w:rsidR="00824D83" w:rsidRPr="00846A07" w:rsidRDefault="00824D83" w:rsidP="00824D83">
      <w:pPr>
        <w:spacing w:line="164" w:lineRule="exact"/>
        <w:rPr>
          <w:rFonts w:ascii="Symbol" w:eastAsia="Symbol" w:hAnsi="Symbol"/>
          <w:sz w:val="18"/>
          <w:szCs w:val="18"/>
        </w:rPr>
      </w:pPr>
    </w:p>
    <w:p w14:paraId="2E9D1AE2" w14:textId="77777777" w:rsidR="00824D83" w:rsidRPr="00846A07" w:rsidRDefault="00824D83" w:rsidP="00824D83">
      <w:pPr>
        <w:numPr>
          <w:ilvl w:val="0"/>
          <w:numId w:val="2"/>
        </w:numPr>
        <w:tabs>
          <w:tab w:val="left" w:pos="360"/>
        </w:tabs>
        <w:spacing w:line="207" w:lineRule="auto"/>
        <w:ind w:left="360" w:hanging="360"/>
        <w:rPr>
          <w:rFonts w:ascii="Symbol" w:eastAsia="Symbol" w:hAnsi="Symbol"/>
          <w:sz w:val="18"/>
          <w:szCs w:val="18"/>
        </w:rPr>
      </w:pPr>
      <w:r w:rsidRPr="00846A07">
        <w:rPr>
          <w:rFonts w:ascii="Cambria" w:eastAsia="Cambria" w:hAnsi="Cambria"/>
          <w:sz w:val="18"/>
          <w:szCs w:val="18"/>
        </w:rPr>
        <w:t>Consignor arranges for delivery/pick up of property with/without independent mover. The Freighthouse staff is not responsible for delivery of property or moving heavy items.</w:t>
      </w:r>
    </w:p>
    <w:p w14:paraId="5C1D2B10" w14:textId="77777777" w:rsidR="00824D83" w:rsidRPr="00846A07" w:rsidRDefault="00824D83" w:rsidP="00824D83">
      <w:pPr>
        <w:spacing w:line="165" w:lineRule="exact"/>
        <w:rPr>
          <w:rFonts w:ascii="Symbol" w:eastAsia="Symbol" w:hAnsi="Symbol"/>
          <w:sz w:val="18"/>
          <w:szCs w:val="18"/>
        </w:rPr>
      </w:pPr>
    </w:p>
    <w:p w14:paraId="6609F248" w14:textId="77777777" w:rsidR="00824D83" w:rsidRPr="00846A07" w:rsidRDefault="00824D83" w:rsidP="00824D83">
      <w:pPr>
        <w:numPr>
          <w:ilvl w:val="0"/>
          <w:numId w:val="2"/>
        </w:numPr>
        <w:tabs>
          <w:tab w:val="left" w:pos="360"/>
        </w:tabs>
        <w:spacing w:line="207" w:lineRule="auto"/>
        <w:ind w:left="360" w:hanging="360"/>
        <w:rPr>
          <w:rFonts w:ascii="Symbol" w:eastAsia="Symbol" w:hAnsi="Symbol"/>
          <w:sz w:val="18"/>
          <w:szCs w:val="18"/>
        </w:rPr>
      </w:pPr>
      <w:r w:rsidRPr="00846A07">
        <w:rPr>
          <w:rFonts w:ascii="Cambria" w:eastAsia="Cambria" w:hAnsi="Cambria"/>
          <w:sz w:val="18"/>
          <w:szCs w:val="18"/>
        </w:rPr>
        <w:t>It is the responsibility of the property owner to remove unsold property from the Freighthouse within specified timeframe (see Terms and Conditions).</w:t>
      </w:r>
    </w:p>
    <w:p w14:paraId="26A09C75" w14:textId="77777777" w:rsidR="00824D83" w:rsidRPr="00846A07" w:rsidRDefault="00824D83" w:rsidP="00824D83">
      <w:pPr>
        <w:spacing w:line="160" w:lineRule="exact"/>
        <w:rPr>
          <w:rFonts w:ascii="Symbol" w:eastAsia="Symbol" w:hAnsi="Symbol"/>
          <w:sz w:val="18"/>
          <w:szCs w:val="18"/>
        </w:rPr>
      </w:pPr>
    </w:p>
    <w:p w14:paraId="7A9F0858" w14:textId="77777777" w:rsidR="00824D83" w:rsidRPr="00846A07" w:rsidRDefault="00824D83" w:rsidP="00824D83">
      <w:pPr>
        <w:numPr>
          <w:ilvl w:val="0"/>
          <w:numId w:val="2"/>
        </w:numPr>
        <w:tabs>
          <w:tab w:val="left" w:pos="360"/>
        </w:tabs>
        <w:spacing w:line="213" w:lineRule="auto"/>
        <w:ind w:left="360" w:hanging="360"/>
        <w:jc w:val="both"/>
        <w:rPr>
          <w:rFonts w:ascii="Symbol" w:eastAsia="Symbol" w:hAnsi="Symbol"/>
          <w:sz w:val="18"/>
          <w:szCs w:val="18"/>
        </w:rPr>
      </w:pPr>
      <w:r w:rsidRPr="00846A07">
        <w:rPr>
          <w:rFonts w:ascii="Cambria" w:eastAsia="Cambria" w:hAnsi="Cambria"/>
          <w:sz w:val="18"/>
          <w:szCs w:val="18"/>
        </w:rPr>
        <w:t>The laws of California shall govern the Freighthouse Consignor/Consignee agreement. In the event of any legal actions, the prevailing party shall be entitled to reimbursement for Attorney fees not to exceed $500.</w:t>
      </w:r>
    </w:p>
    <w:p w14:paraId="421021FD" w14:textId="77777777" w:rsidR="00824D83" w:rsidRPr="00846A07" w:rsidRDefault="00824D83" w:rsidP="00824D83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14:paraId="7FF4B0DC" w14:textId="77777777" w:rsidR="00824D83" w:rsidRPr="00846A07" w:rsidRDefault="00824D83" w:rsidP="00824D83">
      <w:pPr>
        <w:spacing w:line="240" w:lineRule="exact"/>
        <w:rPr>
          <w:rFonts w:ascii="Times New Roman" w:eastAsia="Times New Roman" w:hAnsi="Times New Roman"/>
          <w:sz w:val="18"/>
          <w:szCs w:val="18"/>
        </w:rPr>
      </w:pPr>
    </w:p>
    <w:p w14:paraId="6931F2D6" w14:textId="77777777" w:rsidR="00824D83" w:rsidRPr="00846A07" w:rsidRDefault="00824D83" w:rsidP="00824D83">
      <w:pPr>
        <w:spacing w:line="0" w:lineRule="atLeast"/>
        <w:jc w:val="center"/>
        <w:rPr>
          <w:rFonts w:ascii="Cambria" w:eastAsia="Cambria" w:hAnsi="Cambria"/>
          <w:b/>
          <w:sz w:val="18"/>
          <w:szCs w:val="18"/>
        </w:rPr>
      </w:pPr>
      <w:r w:rsidRPr="00846A07">
        <w:rPr>
          <w:rFonts w:ascii="Cambria" w:eastAsia="Cambria" w:hAnsi="Cambria"/>
          <w:b/>
          <w:sz w:val="18"/>
          <w:szCs w:val="18"/>
        </w:rPr>
        <w:t>Thank you for your patronage.</w:t>
      </w:r>
    </w:p>
    <w:p w14:paraId="3C3DF2F4" w14:textId="77777777" w:rsidR="00824D83" w:rsidRPr="00846A07" w:rsidRDefault="00824D83" w:rsidP="00824D83">
      <w:pPr>
        <w:spacing w:line="237" w:lineRule="auto"/>
        <w:jc w:val="center"/>
        <w:rPr>
          <w:rFonts w:ascii="Cambria" w:eastAsia="Cambria" w:hAnsi="Cambria"/>
          <w:b/>
          <w:sz w:val="18"/>
          <w:szCs w:val="18"/>
        </w:rPr>
      </w:pPr>
      <w:r w:rsidRPr="00846A07">
        <w:rPr>
          <w:rFonts w:ascii="Cambria" w:eastAsia="Cambria" w:hAnsi="Cambria"/>
          <w:b/>
          <w:sz w:val="18"/>
          <w:szCs w:val="18"/>
        </w:rPr>
        <w:t>We look forward to working with you to</w:t>
      </w:r>
    </w:p>
    <w:p w14:paraId="2F9E541B" w14:textId="77777777" w:rsidR="00824D83" w:rsidRDefault="00824D83" w:rsidP="00824D83">
      <w:pPr>
        <w:spacing w:line="0" w:lineRule="atLeast"/>
        <w:jc w:val="center"/>
        <w:rPr>
          <w:rFonts w:ascii="Cambria" w:eastAsia="Cambria" w:hAnsi="Cambria"/>
          <w:b/>
          <w:sz w:val="18"/>
          <w:szCs w:val="18"/>
        </w:rPr>
      </w:pPr>
      <w:r w:rsidRPr="00846A07">
        <w:rPr>
          <w:rFonts w:ascii="Cambria" w:eastAsia="Cambria" w:hAnsi="Cambria"/>
          <w:b/>
          <w:sz w:val="18"/>
          <w:szCs w:val="18"/>
        </w:rPr>
        <w:t>achieve the successful sale of your property!</w:t>
      </w:r>
    </w:p>
    <w:p w14:paraId="680D6500" w14:textId="77777777" w:rsidR="00824D83" w:rsidRDefault="00824D83" w:rsidP="00824D83">
      <w:pPr>
        <w:spacing w:line="0" w:lineRule="atLeast"/>
        <w:jc w:val="center"/>
        <w:rPr>
          <w:rFonts w:ascii="Cambria" w:eastAsia="Cambria" w:hAnsi="Cambria"/>
          <w:b/>
          <w:sz w:val="18"/>
          <w:szCs w:val="18"/>
        </w:rPr>
      </w:pPr>
    </w:p>
    <w:p w14:paraId="64E89EFE" w14:textId="77777777" w:rsidR="00824D83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>
        <w:rPr>
          <w:rFonts w:ascii="Cambria" w:eastAsia="Cambria" w:hAnsi="Cambria"/>
          <w:b/>
          <w:sz w:val="18"/>
          <w:szCs w:val="18"/>
        </w:rPr>
        <w:t>LIST OF ITEMS:</w:t>
      </w:r>
    </w:p>
    <w:p w14:paraId="4B2868FD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68508F45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75953057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>
        <w:rPr>
          <w:rFonts w:ascii="Cambria" w:eastAsia="Cambria" w:hAnsi="Cambria"/>
          <w:b/>
          <w:sz w:val="18"/>
          <w:szCs w:val="18"/>
        </w:rPr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_________________________________________</w:t>
      </w:r>
    </w:p>
    <w:p w14:paraId="776C777B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1730AFE2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41D830DE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1DD77E3B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>
        <w:rPr>
          <w:rFonts w:ascii="Cambria" w:eastAsia="Cambria" w:hAnsi="Cambria"/>
          <w:b/>
          <w:sz w:val="18"/>
          <w:szCs w:val="18"/>
        </w:rPr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_________________________________________</w:t>
      </w:r>
    </w:p>
    <w:p w14:paraId="6F125F25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2ED8F3BF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540BB00A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5F6D5EAD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>
        <w:rPr>
          <w:rFonts w:ascii="Cambria" w:eastAsia="Cambria" w:hAnsi="Cambria"/>
          <w:b/>
          <w:sz w:val="18"/>
          <w:szCs w:val="18"/>
        </w:rPr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_________________________________________</w:t>
      </w:r>
    </w:p>
    <w:p w14:paraId="01D5F409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07FFA0F0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74CDDC59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188B25E8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  <w:r>
        <w:rPr>
          <w:rFonts w:ascii="Cambria" w:eastAsia="Cambria" w:hAnsi="Cambria"/>
          <w:b/>
          <w:sz w:val="18"/>
          <w:szCs w:val="18"/>
        </w:rPr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_________________________________________</w:t>
      </w:r>
    </w:p>
    <w:p w14:paraId="2D39E8E9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21A8EBE4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686E5AF9" w14:textId="77777777" w:rsidR="005138CC" w:rsidRDefault="005138CC" w:rsidP="00824D83">
      <w:pPr>
        <w:spacing w:line="0" w:lineRule="atLeast"/>
        <w:rPr>
          <w:rFonts w:ascii="Cambria" w:eastAsia="Cambria" w:hAnsi="Cambria"/>
          <w:b/>
          <w:sz w:val="18"/>
          <w:szCs w:val="18"/>
        </w:rPr>
      </w:pPr>
    </w:p>
    <w:p w14:paraId="6CA4F7CB" w14:textId="77777777" w:rsidR="005138CC" w:rsidRPr="00846A07" w:rsidRDefault="005138CC" w:rsidP="001C21DA">
      <w:pPr>
        <w:spacing w:line="0" w:lineRule="atLeast"/>
        <w:ind w:left="-360"/>
        <w:rPr>
          <w:rFonts w:ascii="Cambria" w:eastAsia="Cambria" w:hAnsi="Cambria"/>
          <w:b/>
          <w:sz w:val="18"/>
          <w:szCs w:val="18"/>
        </w:rPr>
      </w:pPr>
      <w:r>
        <w:rPr>
          <w:rFonts w:ascii="Cambria" w:eastAsia="Cambria" w:hAnsi="Cambria"/>
          <w:b/>
          <w:sz w:val="18"/>
          <w:szCs w:val="18"/>
        </w:rPr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  <w:t>_________________________________________</w:t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</w:r>
      <w:r>
        <w:rPr>
          <w:rFonts w:ascii="Cambria" w:eastAsia="Cambria" w:hAnsi="Cambria"/>
          <w:b/>
          <w:sz w:val="18"/>
          <w:szCs w:val="18"/>
        </w:rPr>
        <w:tab/>
      </w:r>
    </w:p>
    <w:p w14:paraId="0FC311D2" w14:textId="77777777" w:rsidR="00CF4CE0" w:rsidRDefault="00CF4CE0"/>
    <w:sectPr w:rsidR="00CF4CE0" w:rsidSect="005138CC">
      <w:headerReference w:type="default" r:id="rId8"/>
      <w:pgSz w:w="12240" w:h="15840"/>
      <w:pgMar w:top="1440" w:right="54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4A07" w14:textId="77777777" w:rsidR="00D310DA" w:rsidRDefault="00D310DA" w:rsidP="00824D83">
      <w:r>
        <w:separator/>
      </w:r>
    </w:p>
  </w:endnote>
  <w:endnote w:type="continuationSeparator" w:id="0">
    <w:p w14:paraId="5CC036D6" w14:textId="77777777" w:rsidR="00D310DA" w:rsidRDefault="00D310DA" w:rsidP="0082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E8C3" w14:textId="77777777" w:rsidR="00D310DA" w:rsidRDefault="00D310DA" w:rsidP="00824D83">
      <w:r>
        <w:separator/>
      </w:r>
    </w:p>
  </w:footnote>
  <w:footnote w:type="continuationSeparator" w:id="0">
    <w:p w14:paraId="51798425" w14:textId="77777777" w:rsidR="00D310DA" w:rsidRDefault="00D310DA" w:rsidP="0082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490F" w14:textId="77777777" w:rsidR="005138CC" w:rsidRDefault="005138CC" w:rsidP="00824D83">
    <w:pPr>
      <w:pStyle w:val="Header"/>
      <w:jc w:val="center"/>
    </w:pPr>
    <w:r>
      <w:rPr>
        <w:noProof/>
      </w:rPr>
      <w:drawing>
        <wp:inline distT="0" distB="0" distL="0" distR="0" wp14:anchorId="40C9FB94" wp14:editId="1FC52E71">
          <wp:extent cx="3799416" cy="1139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ghthouse_logo_reverse 1 A 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736" cy="114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4090001">
      <w:start w:val="1"/>
      <w:numFmt w:val="bullet"/>
      <w:lvlText w:val="•"/>
      <w:lvlJc w:val="left"/>
    </w:lvl>
    <w:lvl w:ilvl="1" w:tplc="04090019">
      <w:start w:val="15"/>
      <w:numFmt w:val="lowerLetter"/>
      <w:lvlText w:val="%2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52B94038"/>
    <w:multiLevelType w:val="hybridMultilevel"/>
    <w:tmpl w:val="E7CAF24A"/>
    <w:lvl w:ilvl="0" w:tplc="040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3"/>
    <w:rsid w:val="00141391"/>
    <w:rsid w:val="001C21DA"/>
    <w:rsid w:val="005138CC"/>
    <w:rsid w:val="005724A9"/>
    <w:rsid w:val="00670FC7"/>
    <w:rsid w:val="006B4916"/>
    <w:rsid w:val="00824D83"/>
    <w:rsid w:val="00AA3FE4"/>
    <w:rsid w:val="00CF4CE0"/>
    <w:rsid w:val="00D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6C57E"/>
  <w14:defaultImageDpi w14:val="300"/>
  <w15:docId w15:val="{8D83CC3A-5F30-4EB9-BE36-40F28B32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D83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D8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4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D83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83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1C9E8-26EF-42EC-8708-EBA9AC10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Fileti</dc:creator>
  <cp:keywords/>
  <dc:description/>
  <cp:lastModifiedBy>MM</cp:lastModifiedBy>
  <cp:revision>2</cp:revision>
  <cp:lastPrinted>2018-08-29T23:58:00Z</cp:lastPrinted>
  <dcterms:created xsi:type="dcterms:W3CDTF">2018-09-24T23:20:00Z</dcterms:created>
  <dcterms:modified xsi:type="dcterms:W3CDTF">2018-09-24T23:20:00Z</dcterms:modified>
</cp:coreProperties>
</file>